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ind w:firstLine="850" w:left="0"/>
        <w:jc w:val="center"/>
        <w:rPr>
          <w:rFonts w:ascii="Times New Roman" w:hAnsi="Times New Roman"/>
          <w:sz w:val="28"/>
        </w:rPr>
      </w:pPr>
      <w:r>
        <w:rPr>
          <w:rFonts w:ascii="Times New Roman" w:hAnsi="Times New Roman"/>
          <w:sz w:val="28"/>
        </w:rPr>
        <w:t>Прокуратура г. Электростали Московской области разъясняет</w:t>
      </w:r>
    </w:p>
    <w:p w14:paraId="02000000">
      <w:pPr>
        <w:ind w:firstLine="850" w:left="0"/>
        <w:jc w:val="both"/>
        <w:rPr>
          <w:rFonts w:ascii="Times New Roman" w:hAnsi="Times New Roman"/>
          <w:sz w:val="28"/>
        </w:rPr>
      </w:pPr>
      <w:r>
        <w:rPr>
          <w:rFonts w:ascii="Times New Roman" w:hAnsi="Times New Roman"/>
          <w:sz w:val="28"/>
        </w:rPr>
        <w:t>Минстрой России изложил позицию по вопросу о плате за жилое помещение и коммунальные услуги</w:t>
      </w:r>
    </w:p>
    <w:p w14:paraId="03000000">
      <w:pPr>
        <w:ind w:firstLine="850" w:left="0"/>
        <w:jc w:val="both"/>
        <w:rPr>
          <w:rFonts w:ascii="Times New Roman" w:hAnsi="Times New Roman"/>
          <w:sz w:val="28"/>
        </w:rPr>
      </w:pPr>
      <w:r>
        <w:rPr>
          <w:rFonts w:ascii="Times New Roman" w:hAnsi="Times New Roman"/>
          <w:sz w:val="28"/>
        </w:rPr>
        <w:t> &lt;Письмо&gt; Минстроя России от 30.04.2025 N 25920-ДН/04&lt;О плате за жилое помещение и коммунальные услуги&gt;</w:t>
      </w:r>
    </w:p>
    <w:p w14:paraId="04000000">
      <w:pPr>
        <w:ind w:firstLine="850" w:left="0"/>
        <w:jc w:val="both"/>
        <w:rPr>
          <w:rFonts w:ascii="Times New Roman" w:hAnsi="Times New Roman"/>
          <w:sz w:val="28"/>
        </w:rPr>
      </w:pPr>
      <w:r>
        <w:rPr>
          <w:rFonts w:ascii="Times New Roman" w:hAnsi="Times New Roman"/>
          <w:sz w:val="28"/>
        </w:rPr>
        <w:t>В частности, сообщается, что управляющая организация не вправе поменять установленный решением общего собрания собственников помещений размер платы без принятия собственниками нового решения, даже если формулировки договора управления МКД такое допускают. Основным (первоочередным) способом установления и изменения размера платы за содержание жилого помещения для собственников на законодательном уровне определено волеизъявление собственников помещений путем принятия решения об этом на общем собрании.</w:t>
      </w:r>
    </w:p>
    <w:p w14:paraId="05000000">
      <w:pPr>
        <w:ind w:firstLine="850" w:left="0"/>
        <w:jc w:val="both"/>
        <w:rPr>
          <w:rFonts w:ascii="Times New Roman" w:hAnsi="Times New Roman"/>
          <w:sz w:val="28"/>
        </w:rPr>
      </w:pPr>
      <w:r>
        <w:rPr>
          <w:rFonts w:ascii="Times New Roman" w:hAnsi="Times New Roman"/>
          <w:sz w:val="28"/>
        </w:rPr>
        <w:t>По вопросу реализации решения общего собрания собственников помещений в МКД об изменении размера платы за содержание жилого помещения отмечается, что решение общего собрания собственников помещений является волеизъявлением только одной стороны договора управления МКД. Управляющая организация, являющаяся второй стороной договора управления МКД, вправе как согласиться с предложениями собственников об условиях договора управления МКД, так и отказаться.</w:t>
      </w:r>
    </w:p>
    <w:p w14:paraId="06000000">
      <w:pPr>
        <w:ind w:firstLine="850" w:left="0"/>
        <w:jc w:val="both"/>
        <w:rPr>
          <w:rFonts w:ascii="Times New Roman" w:hAnsi="Times New Roman"/>
          <w:sz w:val="28"/>
        </w:rPr>
      </w:pPr>
    </w:p>
    <w:p w14:paraId="07000000">
      <w:pPr>
        <w:ind w:firstLine="850" w:left="0"/>
        <w:jc w:val="right"/>
        <w:rPr>
          <w:rFonts w:ascii="Times New Roman" w:hAnsi="Times New Roman"/>
          <w:sz w:val="28"/>
        </w:rPr>
      </w:pPr>
      <w:r>
        <w:rPr>
          <w:rFonts w:ascii="Times New Roman" w:hAnsi="Times New Roman"/>
          <w:sz w:val="28"/>
        </w:rPr>
        <w:t>Помощник прокурора города Власкина Алеся Леониовна</w:t>
      </w:r>
    </w:p>
    <w:p w14:paraId="08000000">
      <w:r>
        <w:t> </w:t>
      </w:r>
    </w:p>
    <w:p w14:paraId="09000000">
      <w:pPr>
        <w:spacing w:after="0" w:line="240" w:lineRule="auto"/>
        <w:ind/>
        <w:jc w:val="right"/>
        <w:rPr>
          <w:rFonts w:ascii="Times New Roman" w:hAnsi="Times New Roman"/>
          <w:sz w:val="28"/>
        </w:rPr>
      </w:pPr>
    </w:p>
    <w:sectPr>
      <w:pgSz w:h="16838" w:orient="portrait" w:w="11906"/>
      <w:pgMar w:bottom="1134" w:footer="708" w:gutter="0" w:header="708" w:left="1701" w:right="566" w:top="1134"/>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ext body"/>
    <w:basedOn w:val="Style_1"/>
    <w:link w:val="Style_5_ch"/>
    <w:pPr>
      <w:spacing w:after="140" w:line="276" w:lineRule="auto"/>
      <w:ind/>
    </w:pPr>
    <w:rPr>
      <w:rFonts w:ascii="Liberation Serif" w:hAnsi="Liberation Serif"/>
      <w:sz w:val="24"/>
    </w:rPr>
  </w:style>
  <w:style w:styleId="Style_5_ch" w:type="character">
    <w:name w:val="Text body"/>
    <w:basedOn w:val="Style_1_ch"/>
    <w:link w:val="Style_5"/>
    <w:rPr>
      <w:rFonts w:ascii="Liberation Serif" w:hAnsi="Liberation Serif"/>
      <w:sz w:val="24"/>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Endnote"/>
    <w:link w:val="Style_7_ch"/>
    <w:pPr>
      <w:ind w:firstLine="851" w:left="0"/>
      <w:jc w:val="both"/>
    </w:pPr>
    <w:rPr>
      <w:rFonts w:ascii="XO Thames" w:hAnsi="XO Thames"/>
      <w:sz w:val="22"/>
    </w:rPr>
  </w:style>
  <w:style w:styleId="Style_7_ch" w:type="character">
    <w:name w:val="Endnote"/>
    <w:link w:val="Style_7"/>
    <w:rPr>
      <w:rFonts w:ascii="XO Thames" w:hAnsi="XO Thames"/>
      <w:sz w:val="22"/>
    </w:rPr>
  </w:style>
  <w:style w:styleId="Style_8" w:type="paragraph">
    <w:name w:val="heading 3"/>
    <w:next w:val="Style_1"/>
    <w:link w:val="Style_8_ch"/>
    <w:uiPriority w:val="9"/>
    <w:qFormat/>
    <w:pPr>
      <w:spacing w:after="120" w:before="120"/>
      <w:ind/>
      <w:jc w:val="both"/>
      <w:outlineLvl w:val="2"/>
    </w:pPr>
    <w:rPr>
      <w:rFonts w:ascii="XO Thames" w:hAnsi="XO Thames"/>
      <w:b w:val="1"/>
      <w:sz w:val="26"/>
    </w:rPr>
  </w:style>
  <w:style w:styleId="Style_8_ch" w:type="character">
    <w:name w:val="heading 3"/>
    <w:link w:val="Style_8"/>
    <w:rPr>
      <w:rFonts w:ascii="XO Thames" w:hAnsi="XO Thames"/>
      <w:b w:val="1"/>
      <w:sz w:val="26"/>
    </w:rPr>
  </w:style>
  <w:style w:styleId="Style_9" w:type="paragraph">
    <w:name w:val="Normal (Web)"/>
    <w:basedOn w:val="Style_1"/>
    <w:link w:val="Style_9_ch"/>
    <w:pPr>
      <w:spacing w:afterAutospacing="on" w:beforeAutospacing="on" w:line="240" w:lineRule="auto"/>
      <w:ind/>
    </w:pPr>
    <w:rPr>
      <w:rFonts w:ascii="Times New Roman" w:hAnsi="Times New Roman"/>
      <w:sz w:val="24"/>
    </w:rPr>
  </w:style>
  <w:style w:styleId="Style_9_ch" w:type="character">
    <w:name w:val="Normal (Web)"/>
    <w:basedOn w:val="Style_1_ch"/>
    <w:link w:val="Style_9"/>
    <w:rPr>
      <w:rFonts w:ascii="Times New Roman" w:hAnsi="Times New Roman"/>
      <w:sz w:val="24"/>
    </w:rPr>
  </w:style>
  <w:style w:styleId="Style_10" w:type="paragraph">
    <w:name w:val="Body Text"/>
    <w:basedOn w:val="Style_1"/>
    <w:link w:val="Style_10_ch"/>
    <w:pPr>
      <w:spacing w:after="140" w:line="276" w:lineRule="auto"/>
      <w:ind/>
    </w:pPr>
  </w:style>
  <w:style w:styleId="Style_10_ch" w:type="character">
    <w:name w:val="Body Text"/>
    <w:basedOn w:val="Style_1_ch"/>
    <w:link w:val="Style_10"/>
  </w:style>
  <w:style w:styleId="Style_11" w:type="paragraph">
    <w:name w:val="toc 3"/>
    <w:next w:val="Style_1"/>
    <w:link w:val="Style_11_ch"/>
    <w:uiPriority w:val="39"/>
    <w:pPr>
      <w:ind w:firstLine="0" w:left="400"/>
      <w:jc w:val="left"/>
    </w:pPr>
    <w:rPr>
      <w:rFonts w:ascii="XO Thames" w:hAnsi="XO Thames"/>
      <w:sz w:val="28"/>
    </w:rPr>
  </w:style>
  <w:style w:styleId="Style_11_ch" w:type="character">
    <w:name w:val="toc 3"/>
    <w:link w:val="Style_11"/>
    <w:rPr>
      <w:rFonts w:ascii="XO Thames" w:hAnsi="XO Thames"/>
      <w:sz w:val="28"/>
    </w:rPr>
  </w:style>
  <w:style w:styleId="Style_12" w:type="paragraph">
    <w:name w:val="Strong Emphasis"/>
    <w:link w:val="Style_12_ch"/>
    <w:rPr>
      <w:b w:val="1"/>
    </w:rPr>
  </w:style>
  <w:style w:styleId="Style_12_ch" w:type="character">
    <w:name w:val="Strong Emphasis"/>
    <w:link w:val="Style_12"/>
    <w:rPr>
      <w:b w:val="1"/>
    </w:rPr>
  </w:style>
  <w:style w:styleId="Style_13" w:type="paragraph">
    <w:name w:val="Default Paragraph Font"/>
    <w:link w:val="Style_13_ch"/>
  </w:style>
  <w:style w:styleId="Style_13_ch" w:type="character">
    <w:name w:val="Default Paragraph Font"/>
    <w:link w:val="Style_13"/>
  </w:style>
  <w:style w:styleId="Style_14" w:type="paragraph">
    <w:name w:val="heading 5"/>
    <w:next w:val="Style_1"/>
    <w:link w:val="Style_14_ch"/>
    <w:uiPriority w:val="9"/>
    <w:qFormat/>
    <w:pPr>
      <w:spacing w:after="120" w:before="120"/>
      <w:ind/>
      <w:jc w:val="both"/>
      <w:outlineLvl w:val="4"/>
    </w:pPr>
    <w:rPr>
      <w:rFonts w:ascii="XO Thames" w:hAnsi="XO Thames"/>
      <w:b w:val="1"/>
      <w:sz w:val="22"/>
    </w:rPr>
  </w:style>
  <w:style w:styleId="Style_14_ch" w:type="character">
    <w:name w:val="heading 5"/>
    <w:link w:val="Style_14"/>
    <w:rPr>
      <w:rFonts w:ascii="XO Thames" w:hAnsi="XO Thames"/>
      <w:b w:val="1"/>
      <w:sz w:val="22"/>
    </w:rPr>
  </w:style>
  <w:style w:styleId="Style_15" w:type="paragraph">
    <w:name w:val="heading 1"/>
    <w:next w:val="Style_1"/>
    <w:link w:val="Style_15_ch"/>
    <w:uiPriority w:val="9"/>
    <w:qFormat/>
    <w:pPr>
      <w:spacing w:after="120" w:before="120"/>
      <w:ind/>
      <w:jc w:val="both"/>
      <w:outlineLvl w:val="0"/>
    </w:pPr>
    <w:rPr>
      <w:rFonts w:ascii="XO Thames" w:hAnsi="XO Thames"/>
      <w:b w:val="1"/>
      <w:sz w:val="32"/>
    </w:rPr>
  </w:style>
  <w:style w:styleId="Style_15_ch" w:type="character">
    <w:name w:val="heading 1"/>
    <w:link w:val="Style_15"/>
    <w:rPr>
      <w:rFonts w:ascii="XO Thames" w:hAnsi="XO Thames"/>
      <w:b w:val="1"/>
      <w:sz w:val="32"/>
    </w:rPr>
  </w:style>
  <w:style w:styleId="Style_16" w:type="paragraph">
    <w:name w:val="Hyperlink"/>
    <w:link w:val="Style_16_ch"/>
    <w:rPr>
      <w:color w:val="0000FF"/>
      <w:u w:val="single"/>
    </w:rPr>
  </w:style>
  <w:style w:styleId="Style_16_ch" w:type="character">
    <w:name w:val="Hyperlink"/>
    <w:link w:val="Style_16"/>
    <w:rPr>
      <w:color w:val="0000FF"/>
      <w:u w:val="single"/>
    </w:rPr>
  </w:style>
  <w:style w:styleId="Style_17" w:type="paragraph">
    <w:name w:val="Footnote"/>
    <w:link w:val="Style_17_ch"/>
    <w:pPr>
      <w:ind w:firstLine="851" w:left="0"/>
      <w:jc w:val="both"/>
    </w:pPr>
    <w:rPr>
      <w:rFonts w:ascii="XO Thames" w:hAnsi="XO Thames"/>
      <w:sz w:val="22"/>
    </w:rPr>
  </w:style>
  <w:style w:styleId="Style_17_ch" w:type="character">
    <w:name w:val="Footnote"/>
    <w:link w:val="Style_17"/>
    <w:rPr>
      <w:rFonts w:ascii="XO Thames" w:hAnsi="XO Thames"/>
      <w:sz w:val="22"/>
    </w:rPr>
  </w:style>
  <w:style w:styleId="Style_18" w:type="paragraph">
    <w:name w:val="toc 1"/>
    <w:next w:val="Style_1"/>
    <w:link w:val="Style_18_ch"/>
    <w:uiPriority w:val="39"/>
    <w:pPr>
      <w:ind w:firstLine="0" w:left="0"/>
      <w:jc w:val="left"/>
    </w:pPr>
    <w:rPr>
      <w:rFonts w:ascii="XO Thames" w:hAnsi="XO Thames"/>
      <w:b w:val="1"/>
      <w:sz w:val="28"/>
    </w:rPr>
  </w:style>
  <w:style w:styleId="Style_18_ch" w:type="character">
    <w:name w:val="toc 1"/>
    <w:link w:val="Style_18"/>
    <w:rPr>
      <w:rFonts w:ascii="XO Thames" w:hAnsi="XO Thames"/>
      <w:b w:val="1"/>
      <w:sz w:val="28"/>
    </w:rPr>
  </w:style>
  <w:style w:styleId="Style_19" w:type="paragraph">
    <w:name w:val="Header and Footer"/>
    <w:link w:val="Style_19_ch"/>
    <w:pPr>
      <w:spacing w:line="240" w:lineRule="auto"/>
      <w:ind/>
      <w:jc w:val="both"/>
    </w:pPr>
    <w:rPr>
      <w:rFonts w:ascii="XO Thames" w:hAnsi="XO Thames"/>
      <w:sz w:val="28"/>
    </w:rPr>
  </w:style>
  <w:style w:styleId="Style_19_ch" w:type="character">
    <w:name w:val="Header and Footer"/>
    <w:link w:val="Style_19"/>
    <w:rPr>
      <w:rFonts w:ascii="XO Thames" w:hAnsi="XO Thames"/>
      <w:sz w:val="28"/>
    </w:rPr>
  </w:style>
  <w:style w:styleId="Style_20" w:type="paragraph">
    <w:name w:val="header"/>
    <w:basedOn w:val="Style_1"/>
    <w:link w:val="Style_20_ch"/>
    <w:pPr>
      <w:tabs>
        <w:tab w:leader="none" w:pos="4677" w:val="center"/>
        <w:tab w:leader="none" w:pos="9355" w:val="right"/>
      </w:tabs>
      <w:spacing w:after="0" w:line="240" w:lineRule="auto"/>
      <w:ind/>
    </w:pPr>
  </w:style>
  <w:style w:styleId="Style_20_ch" w:type="character">
    <w:name w:val="header"/>
    <w:basedOn w:val="Style_1_ch"/>
    <w:link w:val="Style_20"/>
  </w:style>
  <w:style w:styleId="Style_21" w:type="paragraph">
    <w:name w:val="toc 9"/>
    <w:next w:val="Style_1"/>
    <w:link w:val="Style_21_ch"/>
    <w:uiPriority w:val="39"/>
    <w:pPr>
      <w:ind w:firstLine="0" w:left="1600"/>
      <w:jc w:val="left"/>
    </w:pPr>
    <w:rPr>
      <w:rFonts w:ascii="XO Thames" w:hAnsi="XO Thames"/>
      <w:sz w:val="28"/>
    </w:rPr>
  </w:style>
  <w:style w:styleId="Style_21_ch" w:type="character">
    <w:name w:val="toc 9"/>
    <w:link w:val="Style_21"/>
    <w:rPr>
      <w:rFonts w:ascii="XO Thames" w:hAnsi="XO Thames"/>
      <w:sz w:val="28"/>
    </w:rPr>
  </w:style>
  <w:style w:styleId="Style_22" w:type="paragraph">
    <w:name w:val="Strong"/>
    <w:link w:val="Style_22_ch"/>
    <w:rPr>
      <w:b w:val="1"/>
    </w:rPr>
  </w:style>
  <w:style w:styleId="Style_22_ch" w:type="character">
    <w:name w:val="Strong"/>
    <w:link w:val="Style_22"/>
    <w:rPr>
      <w:b w:val="1"/>
    </w:rPr>
  </w:style>
  <w:style w:styleId="Style_23" w:type="paragraph">
    <w:name w:val="toc 8"/>
    <w:next w:val="Style_1"/>
    <w:link w:val="Style_23_ch"/>
    <w:uiPriority w:val="39"/>
    <w:pPr>
      <w:ind w:firstLine="0" w:left="1400"/>
      <w:jc w:val="left"/>
    </w:pPr>
    <w:rPr>
      <w:rFonts w:ascii="XO Thames" w:hAnsi="XO Thames"/>
      <w:sz w:val="28"/>
    </w:rPr>
  </w:style>
  <w:style w:styleId="Style_23_ch" w:type="character">
    <w:name w:val="toc 8"/>
    <w:link w:val="Style_23"/>
    <w:rPr>
      <w:rFonts w:ascii="XO Thames" w:hAnsi="XO Thames"/>
      <w:sz w:val="28"/>
    </w:rPr>
  </w:style>
  <w:style w:styleId="Style_24" w:type="paragraph">
    <w:name w:val="toc 5"/>
    <w:next w:val="Style_1"/>
    <w:link w:val="Style_24_ch"/>
    <w:uiPriority w:val="39"/>
    <w:pPr>
      <w:ind w:firstLine="0" w:left="800"/>
      <w:jc w:val="left"/>
    </w:pPr>
    <w:rPr>
      <w:rFonts w:ascii="XO Thames" w:hAnsi="XO Thames"/>
      <w:sz w:val="28"/>
    </w:rPr>
  </w:style>
  <w:style w:styleId="Style_24_ch" w:type="character">
    <w:name w:val="toc 5"/>
    <w:link w:val="Style_24"/>
    <w:rPr>
      <w:rFonts w:ascii="XO Thames" w:hAnsi="XO Thames"/>
      <w:sz w:val="28"/>
    </w:rPr>
  </w:style>
  <w:style w:styleId="Style_25" w:type="paragraph">
    <w:name w:val="ConsPlusNormal"/>
    <w:link w:val="Style_25_ch"/>
    <w:pPr>
      <w:widowControl w:val="0"/>
      <w:spacing w:after="0" w:line="240" w:lineRule="auto"/>
      <w:ind/>
    </w:pPr>
    <w:rPr>
      <w:rFonts w:ascii="Times New Roman" w:hAnsi="Times New Roman"/>
      <w:sz w:val="24"/>
    </w:rPr>
  </w:style>
  <w:style w:styleId="Style_25_ch" w:type="character">
    <w:name w:val="ConsPlusNormal"/>
    <w:link w:val="Style_25"/>
    <w:rPr>
      <w:rFonts w:ascii="Times New Roman" w:hAnsi="Times New Roman"/>
      <w:sz w:val="24"/>
    </w:rPr>
  </w:style>
  <w:style w:styleId="Style_26" w:type="paragraph">
    <w:name w:val="Subtitle"/>
    <w:next w:val="Style_1"/>
    <w:link w:val="Style_26_ch"/>
    <w:uiPriority w:val="11"/>
    <w:qFormat/>
    <w:pPr>
      <w:ind/>
      <w:jc w:val="both"/>
    </w:pPr>
    <w:rPr>
      <w:rFonts w:ascii="XO Thames" w:hAnsi="XO Thames"/>
      <w:i w:val="1"/>
      <w:sz w:val="24"/>
    </w:rPr>
  </w:style>
  <w:style w:styleId="Style_26_ch" w:type="character">
    <w:name w:val="Subtitle"/>
    <w:link w:val="Style_26"/>
    <w:rPr>
      <w:rFonts w:ascii="XO Thames" w:hAnsi="XO Thames"/>
      <w:i w:val="1"/>
      <w:sz w:val="24"/>
    </w:rPr>
  </w:style>
  <w:style w:styleId="Style_27" w:type="paragraph">
    <w:name w:val="Title"/>
    <w:next w:val="Style_1"/>
    <w:link w:val="Style_27_ch"/>
    <w:uiPriority w:val="10"/>
    <w:qFormat/>
    <w:pPr>
      <w:spacing w:after="567" w:before="567"/>
      <w:ind/>
      <w:jc w:val="center"/>
    </w:pPr>
    <w:rPr>
      <w:rFonts w:ascii="XO Thames" w:hAnsi="XO Thames"/>
      <w:b w:val="1"/>
      <w:caps w:val="1"/>
      <w:sz w:val="40"/>
    </w:rPr>
  </w:style>
  <w:style w:styleId="Style_27_ch" w:type="character">
    <w:name w:val="Title"/>
    <w:link w:val="Style_27"/>
    <w:rPr>
      <w:rFonts w:ascii="XO Thames" w:hAnsi="XO Thames"/>
      <w:b w:val="1"/>
      <w:caps w:val="1"/>
      <w:sz w:val="40"/>
    </w:rPr>
  </w:style>
  <w:style w:styleId="Style_28" w:type="paragraph">
    <w:name w:val="heading 4"/>
    <w:next w:val="Style_1"/>
    <w:link w:val="Style_28_ch"/>
    <w:uiPriority w:val="9"/>
    <w:qFormat/>
    <w:pPr>
      <w:spacing w:after="120" w:before="120"/>
      <w:ind/>
      <w:jc w:val="both"/>
      <w:outlineLvl w:val="3"/>
    </w:pPr>
    <w:rPr>
      <w:rFonts w:ascii="XO Thames" w:hAnsi="XO Thames"/>
      <w:b w:val="1"/>
      <w:sz w:val="24"/>
    </w:rPr>
  </w:style>
  <w:style w:styleId="Style_28_ch" w:type="character">
    <w:name w:val="heading 4"/>
    <w:link w:val="Style_28"/>
    <w:rPr>
      <w:rFonts w:ascii="XO Thames" w:hAnsi="XO Thames"/>
      <w:b w:val="1"/>
      <w:sz w:val="24"/>
    </w:rPr>
  </w:style>
  <w:style w:styleId="Style_29" w:type="paragraph">
    <w:name w:val="heading 2"/>
    <w:next w:val="Style_1"/>
    <w:link w:val="Style_29_ch"/>
    <w:uiPriority w:val="9"/>
    <w:qFormat/>
    <w:pPr>
      <w:spacing w:after="120" w:before="120"/>
      <w:ind/>
      <w:jc w:val="both"/>
      <w:outlineLvl w:val="1"/>
    </w:pPr>
    <w:rPr>
      <w:rFonts w:ascii="XO Thames" w:hAnsi="XO Thames"/>
      <w:b w:val="1"/>
      <w:sz w:val="28"/>
    </w:rPr>
  </w:style>
  <w:style w:styleId="Style_29_ch" w:type="character">
    <w:name w:val="heading 2"/>
    <w:link w:val="Style_29"/>
    <w:rPr>
      <w:rFonts w:ascii="XO Thames" w:hAnsi="XO Thames"/>
      <w:b w:val="1"/>
      <w:sz w:val="28"/>
    </w:rPr>
  </w:style>
  <w:style w:default="1" w:styleId="Style_30"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MyOffice-CoreFramework-Linux/31-1176.784.8785.803.1@b7d79ee91c0484ce8e5066dc862bfc403a32edb5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2025-06-17T09:43:26Z</dcterms:modified>
</cp:coreProperties>
</file>